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C061" w14:textId="77777777" w:rsidR="002B423B" w:rsidRPr="00D77F0E" w:rsidRDefault="002B423B" w:rsidP="002B423B">
      <w:pPr>
        <w:spacing w:after="240"/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Příloha č. 5</w:t>
      </w:r>
      <w:r w:rsidRPr="00D77F0E">
        <w:rPr>
          <w:rFonts w:ascii="Arial" w:hAnsi="Arial" w:cs="Arial"/>
          <w:b/>
          <w:bCs/>
          <w:color w:val="000000"/>
          <w:lang w:eastAsia="en-GB"/>
        </w:rPr>
        <w:t>: Důležité kontakty</w:t>
      </w:r>
    </w:p>
    <w:p w14:paraId="1D2423AE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DOC.DREAM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services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s.r.o.</w:t>
      </w:r>
    </w:p>
    <w:p w14:paraId="0E7986E8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Jana Masaryka 1662/16, </w:t>
      </w:r>
    </w:p>
    <w:p w14:paraId="67392AB3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586 01 Jihlava</w:t>
      </w:r>
    </w:p>
    <w:p w14:paraId="17280C9E" w14:textId="77777777" w:rsidR="002B423B" w:rsidRPr="00D77F0E" w:rsidRDefault="002B423B" w:rsidP="002B423B">
      <w:pPr>
        <w:rPr>
          <w:rFonts w:ascii="Times New Roman" w:eastAsia="Times New Roman" w:hAnsi="Times New Roman" w:cs="Times New Roman"/>
          <w:lang w:eastAsia="en-GB"/>
        </w:rPr>
      </w:pPr>
    </w:p>
    <w:p w14:paraId="7678B8FA" w14:textId="77777777" w:rsidR="002B423B" w:rsidRPr="00D77F0E" w:rsidRDefault="002B423B" w:rsidP="002B423B">
      <w:pPr>
        <w:spacing w:after="2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77F0E">
        <w:rPr>
          <w:rFonts w:ascii="Arial" w:eastAsia="Times New Roman" w:hAnsi="Arial" w:cs="Arial"/>
          <w:b/>
          <w:bCs/>
          <w:color w:val="000000"/>
          <w:lang w:eastAsia="en-GB"/>
        </w:rPr>
        <w:t>KONTAKTNÍ ADRESA</w:t>
      </w:r>
    </w:p>
    <w:p w14:paraId="105D35C6" w14:textId="77777777" w:rsidR="002B423B" w:rsidRPr="00D77F0E" w:rsidRDefault="002B423B" w:rsidP="002B423B">
      <w:pPr>
        <w:spacing w:after="24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DOC.DREAM​</w:t>
      </w:r>
    </w:p>
    <w:p w14:paraId="62E4B695" w14:textId="77777777" w:rsidR="002B423B" w:rsidRPr="00D77F0E" w:rsidRDefault="002B423B" w:rsidP="002B423B">
      <w:pPr>
        <w:spacing w:after="24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Vodičkova 36​</w:t>
      </w:r>
    </w:p>
    <w:p w14:paraId="7B3D612B" w14:textId="77777777" w:rsidR="002B423B" w:rsidRPr="00D77F0E" w:rsidRDefault="002B423B" w:rsidP="002B423B">
      <w:pPr>
        <w:spacing w:after="24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110 00 Praha 1</w:t>
      </w:r>
    </w:p>
    <w:p w14:paraId="7CC5B62A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e-mail: info@ji-hlava.cz</w:t>
      </w:r>
    </w:p>
    <w:p w14:paraId="47EA59BA" w14:textId="77777777" w:rsidR="002B423B" w:rsidRPr="00D77F0E" w:rsidRDefault="002B423B" w:rsidP="002B423B">
      <w:pPr>
        <w:rPr>
          <w:rFonts w:ascii="Times New Roman" w:eastAsia="Times New Roman" w:hAnsi="Times New Roman" w:cs="Times New Roman"/>
          <w:lang w:eastAsia="en-GB"/>
        </w:rPr>
      </w:pPr>
    </w:p>
    <w:p w14:paraId="048100C7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Manažer politiky ochrany práv dítěte?</w:t>
      </w:r>
    </w:p>
    <w:p w14:paraId="64077B5A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……….</w:t>
      </w:r>
    </w:p>
    <w:p w14:paraId="0E141A38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tel……………</w:t>
      </w:r>
    </w:p>
    <w:p w14:paraId="343E86C0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mail…………...</w:t>
      </w:r>
    </w:p>
    <w:p w14:paraId="5DC43443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Statutární zástupci</w:t>
      </w:r>
    </w:p>
    <w:p w14:paraId="4B15D73D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Katarína Holubcová, Marek Hovorka, Andrea Slováková, Petr Kubica</w:t>
      </w:r>
    </w:p>
    <w:p w14:paraId="1FEF2464" w14:textId="77777777" w:rsidR="002B423B" w:rsidRDefault="002B423B" w:rsidP="002B423B">
      <w:pPr>
        <w:spacing w:after="200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3453D304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Pověřená osoba k akci ……</w:t>
      </w:r>
    </w:p>
    <w:p w14:paraId="0ED30D42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tel………….</w:t>
      </w:r>
    </w:p>
    <w:p w14:paraId="51B0576B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mail…………...</w:t>
      </w:r>
    </w:p>
    <w:p w14:paraId="751697C8" w14:textId="77777777" w:rsidR="002B423B" w:rsidRPr="00D77F0E" w:rsidRDefault="002B423B" w:rsidP="002B423B">
      <w:pPr>
        <w:rPr>
          <w:rFonts w:ascii="Times New Roman" w:eastAsia="Times New Roman" w:hAnsi="Times New Roman" w:cs="Times New Roman"/>
          <w:lang w:eastAsia="en-GB"/>
        </w:rPr>
      </w:pPr>
    </w:p>
    <w:p w14:paraId="7EC9D3C8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Linka bezpečí:</w:t>
      </w:r>
      <w:r w:rsidRPr="00D77F0E">
        <w:rPr>
          <w:rFonts w:ascii="Arial" w:hAnsi="Arial" w:cs="Arial"/>
          <w:color w:val="000000"/>
          <w:lang w:eastAsia="en-GB"/>
        </w:rPr>
        <w:t xml:space="preserve"> 116 111 (anonymně, zdarma, 24 hodin denně)</w:t>
      </w:r>
    </w:p>
    <w:p w14:paraId="1FCE90E0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Linka důvěry Dětského krizového centra</w:t>
      </w:r>
      <w:r w:rsidRPr="00D77F0E">
        <w:rPr>
          <w:rFonts w:ascii="Arial" w:hAnsi="Arial" w:cs="Arial"/>
          <w:color w:val="000000"/>
          <w:lang w:eastAsia="en-GB"/>
        </w:rPr>
        <w:t>: </w:t>
      </w:r>
    </w:p>
    <w:p w14:paraId="5298A688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pro děti a rodiče, příbuzné, spolupracující odborníky, kteří se dostali do kontaktu se syndromem CAN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Child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Abuse and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Neglect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– syndrom týraného, zneužívaného a zanedbávaného dítěte), obecně ale pro všechny lidi, kteří se dostali do krizové situace a potřebují rychlou a dostupnou pomoc.</w:t>
      </w:r>
    </w:p>
    <w:p w14:paraId="4539A259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nonstop</w:t>
      </w:r>
    </w:p>
    <w:p w14:paraId="4F15FC3C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241 484 149</w:t>
      </w:r>
    </w:p>
    <w:p w14:paraId="197A63B7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E-mail: problem@ditekrize.cz</w:t>
      </w:r>
    </w:p>
    <w:p w14:paraId="075015C3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lastRenderedPageBreak/>
        <w:t xml:space="preserve">Web: </w:t>
      </w:r>
      <w:hyperlink r:id="rId4" w:history="1">
        <w:r w:rsidRPr="00295BB2">
          <w:rPr>
            <w:rFonts w:ascii="Arial" w:hAnsi="Arial" w:cs="Arial"/>
            <w:color w:val="000000"/>
            <w:u w:val="single"/>
            <w:lang w:eastAsia="en-GB"/>
          </w:rPr>
          <w:t>http://www.dkc.cz</w:t>
        </w:r>
      </w:hyperlink>
    </w:p>
    <w:p w14:paraId="265F88BF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proofErr w:type="gramStart"/>
      <w:r w:rsidRPr="00D77F0E">
        <w:rPr>
          <w:rFonts w:ascii="Arial" w:hAnsi="Arial" w:cs="Arial"/>
          <w:b/>
          <w:bCs/>
          <w:color w:val="000000"/>
          <w:lang w:eastAsia="en-GB"/>
        </w:rPr>
        <w:t>OSPOD - orgán</w:t>
      </w:r>
      <w:proofErr w:type="gram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sociálně-právní ochrany dětí ve městech ČR</w:t>
      </w:r>
    </w:p>
    <w:p w14:paraId="3A0DD5FD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Oddělení sociálně-právní ochrany dětí</w:t>
      </w:r>
    </w:p>
    <w:p w14:paraId="3FD71324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Vrchlického 2743/16</w:t>
      </w:r>
    </w:p>
    <w:p w14:paraId="390629D0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586 01 Jihlava 1</w:t>
      </w:r>
    </w:p>
    <w:p w14:paraId="3C7EF352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tel.: 565 593 740</w:t>
      </w:r>
    </w:p>
    <w:p w14:paraId="6D4953B3" w14:textId="77777777" w:rsidR="002B423B" w:rsidRPr="00D77F0E" w:rsidRDefault="002B423B" w:rsidP="002B423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11CDBBC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Jednotné evropské číslo tísňového volání: 112</w:t>
      </w:r>
    </w:p>
    <w:p w14:paraId="3B268FBE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Zdravotnická záchranná služba: 155</w:t>
      </w:r>
    </w:p>
    <w:p w14:paraId="51653AB3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Hasiči: 150</w:t>
      </w:r>
    </w:p>
    <w:p w14:paraId="3389B43A" w14:textId="77777777" w:rsidR="002B423B" w:rsidRPr="00D77F0E" w:rsidRDefault="002B423B" w:rsidP="002B423B">
      <w:pPr>
        <w:spacing w:after="20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Policie: 158</w:t>
      </w:r>
    </w:p>
    <w:p w14:paraId="072D1FD3" w14:textId="44D3EEAF" w:rsidR="0029240E" w:rsidRDefault="002B423B" w:rsidP="002B423B">
      <w:r w:rsidRPr="00D77F0E">
        <w:rPr>
          <w:rFonts w:ascii="Times New Roman" w:eastAsia="Times New Roman" w:hAnsi="Times New Roman" w:cs="Times New Roman"/>
          <w:lang w:eastAsia="en-GB"/>
        </w:rPr>
        <w:br/>
      </w:r>
    </w:p>
    <w:sectPr w:rsidR="0029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0E"/>
    <w:rsid w:val="0029240E"/>
    <w:rsid w:val="002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75"/>
  <w15:chartTrackingRefBased/>
  <w15:docId w15:val="{40E24F3D-3B39-4E79-B73C-4DF1208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23B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c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2020-09-30T13:32:00Z</dcterms:created>
  <dcterms:modified xsi:type="dcterms:W3CDTF">2020-09-30T13:34:00Z</dcterms:modified>
</cp:coreProperties>
</file>